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900" w:line="259" w:lineRule="auto"/>
        <w:ind w:left="0" w:right="0" w:firstLine="0"/>
        <w:jc w:val="center"/>
        <w:rPr>
          <w:b/>
          <w:bCs/>
          <w:color w:val="000000"/>
          <w:spacing w:val="0"/>
          <w:w w:val="100"/>
          <w:position w:val="0"/>
          <w:sz w:val="24"/>
          <w:szCs w:val="24"/>
          <w:lang w:val="ru-RU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90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lang w:val="ru-RU"/>
        </w:rPr>
        <w:t>Муницип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альное бюджетное общеобразовательное учреждение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«Ново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lang w:val="ru-RU"/>
        </w:rPr>
        <w:t>камали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нская средняя общеобразовательная школа № </w:t>
      </w:r>
      <w:r>
        <w:rPr>
          <w:rFonts w:hint="default"/>
          <w:b/>
          <w:bCs/>
          <w:color w:val="000000"/>
          <w:spacing w:val="0"/>
          <w:w w:val="100"/>
          <w:position w:val="0"/>
          <w:sz w:val="24"/>
          <w:szCs w:val="24"/>
          <w:lang w:val="ru-RU"/>
        </w:rPr>
        <w:t>2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»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(МБОУ «Ново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lang w:val="ru-RU"/>
        </w:rPr>
        <w:t>камали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нская СОШ №</w:t>
      </w:r>
      <w:r>
        <w:rPr>
          <w:rFonts w:hint="default"/>
          <w:b/>
          <w:bCs/>
          <w:color w:val="000000"/>
          <w:spacing w:val="0"/>
          <w:w w:val="100"/>
          <w:position w:val="0"/>
          <w:sz w:val="24"/>
          <w:szCs w:val="24"/>
          <w:lang w:val="ru-RU"/>
        </w:rPr>
        <w:t>2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»)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br w:type="textWrapping"/>
      </w:r>
      <w:r>
        <w:rPr>
          <w:color w:val="000000"/>
          <w:spacing w:val="0"/>
          <w:w w:val="100"/>
          <w:position w:val="0"/>
          <w:sz w:val="24"/>
          <w:szCs w:val="24"/>
        </w:rPr>
        <w:t>наименование организации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60" w:right="0" w:firstLine="0"/>
        <w:jc w:val="left"/>
        <w:rPr>
          <w:rFonts w:hint="default"/>
          <w:lang w:val="ru-RU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ПРИКАЗ</w:t>
      </w:r>
      <w:r>
        <w:rPr>
          <w:rFonts w:hint="default"/>
          <w:b/>
          <w:bCs/>
          <w:color w:val="000000"/>
          <w:spacing w:val="0"/>
          <w:w w:val="100"/>
          <w:position w:val="0"/>
          <w:sz w:val="24"/>
          <w:szCs w:val="24"/>
          <w:lang w:val="ru-RU"/>
        </w:rPr>
        <w:t xml:space="preserve">        01-05-_______от 05.09.2022г.</w:t>
      </w:r>
      <w:bookmarkStart w:id="15" w:name="_GoBack"/>
      <w:bookmarkEnd w:id="15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2240" w:right="0" w:firstLine="6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«Об утверждении графика оценочных процедур на 2022-2023 учебный год»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540" w:right="0" w:firstLine="20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 соответствии со ст.3 ФЗ №273 от 29.12.2012г. «Об образовании в Российской Федерации, на основании совместного письма Мин просвещения России и Федеральной службы по надзору в сфере образования и науки от 06.08.2021г. № СК-229/03 /01-169-01 о рекомендациях для системы общего образования по основным подходам к формированию графика проведения оценочных процедур в ОУ, в целях систематизации оценочных процедур в МБОУ «Ново</w:t>
      </w:r>
      <w:r>
        <w:rPr>
          <w:color w:val="000000"/>
          <w:spacing w:val="0"/>
          <w:w w:val="100"/>
          <w:position w:val="0"/>
          <w:sz w:val="24"/>
          <w:szCs w:val="24"/>
          <w:lang w:val="ru-RU"/>
        </w:rPr>
        <w:t>камали</w:t>
      </w:r>
      <w:r>
        <w:rPr>
          <w:color w:val="000000"/>
          <w:spacing w:val="0"/>
          <w:w w:val="100"/>
          <w:position w:val="0"/>
          <w:sz w:val="24"/>
          <w:szCs w:val="24"/>
        </w:rPr>
        <w:t>нская СОШ №</w:t>
      </w:r>
      <w:r>
        <w:rPr>
          <w:rFonts w:hint="default"/>
          <w:color w:val="000000"/>
          <w:spacing w:val="0"/>
          <w:w w:val="100"/>
          <w:position w:val="0"/>
          <w:sz w:val="24"/>
          <w:szCs w:val="24"/>
          <w:lang w:val="ru-RU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</w:rPr>
        <w:t>»,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2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Приказываю: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607"/>
        </w:tabs>
        <w:bidi w:val="0"/>
        <w:spacing w:before="0" w:after="0" w:line="240" w:lineRule="auto"/>
        <w:ind w:left="1620" w:right="0" w:hanging="36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  <w:sz w:val="24"/>
          <w:szCs w:val="24"/>
        </w:rPr>
        <w:t>Утвердить график оценочных процедур в МБОУ «Ново</w:t>
      </w:r>
      <w:r>
        <w:rPr>
          <w:color w:val="000000"/>
          <w:spacing w:val="0"/>
          <w:w w:val="100"/>
          <w:position w:val="0"/>
          <w:sz w:val="24"/>
          <w:szCs w:val="24"/>
          <w:lang w:val="ru-RU"/>
        </w:rPr>
        <w:t>камали</w:t>
      </w:r>
      <w:r>
        <w:rPr>
          <w:color w:val="000000"/>
          <w:spacing w:val="0"/>
          <w:w w:val="100"/>
          <w:position w:val="0"/>
          <w:sz w:val="24"/>
          <w:szCs w:val="24"/>
        </w:rPr>
        <w:t>нская СОШ №</w:t>
      </w:r>
      <w:r>
        <w:rPr>
          <w:rFonts w:hint="default"/>
          <w:color w:val="000000"/>
          <w:spacing w:val="0"/>
          <w:w w:val="100"/>
          <w:position w:val="0"/>
          <w:sz w:val="24"/>
          <w:szCs w:val="24"/>
          <w:lang w:val="ru-RU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</w:rPr>
        <w:t>» на 2022-2023 учебный год (Приложение №1, Приложение №2).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607"/>
        </w:tabs>
        <w:bidi w:val="0"/>
        <w:spacing w:before="0" w:after="0" w:line="240" w:lineRule="auto"/>
        <w:ind w:left="1620" w:right="0" w:hanging="36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z w:val="24"/>
          <w:szCs w:val="24"/>
        </w:rPr>
        <w:t>Назначить ответственными за проведение оценочных процедур</w:t>
      </w:r>
      <w:r>
        <w:rPr>
          <w:rFonts w:hint="default"/>
          <w:color w:val="000000"/>
          <w:spacing w:val="0"/>
          <w:w w:val="100"/>
          <w:position w:val="0"/>
          <w:sz w:val="24"/>
          <w:szCs w:val="24"/>
          <w:lang w:val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заместителя директора по УВР </w:t>
      </w:r>
      <w:r>
        <w:rPr>
          <w:color w:val="000000"/>
          <w:spacing w:val="0"/>
          <w:w w:val="100"/>
          <w:position w:val="0"/>
          <w:sz w:val="24"/>
          <w:szCs w:val="24"/>
          <w:lang w:val="ru-RU"/>
        </w:rPr>
        <w:t>Володько</w:t>
      </w:r>
      <w:r>
        <w:rPr>
          <w:rFonts w:hint="default"/>
          <w:color w:val="000000"/>
          <w:spacing w:val="0"/>
          <w:w w:val="100"/>
          <w:position w:val="0"/>
          <w:sz w:val="24"/>
          <w:szCs w:val="24"/>
          <w:lang w:val="ru-RU"/>
        </w:rPr>
        <w:t xml:space="preserve"> Ю.А.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</w:t>
      </w:r>
      <w:bookmarkStart w:id="2" w:name="bookmark2"/>
      <w:bookmarkEnd w:id="2"/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607"/>
        </w:tabs>
        <w:bidi w:val="0"/>
        <w:spacing w:before="0" w:after="0" w:line="240" w:lineRule="auto"/>
        <w:ind w:left="1620" w:right="0" w:hanging="360"/>
        <w:jc w:val="both"/>
      </w:pPr>
      <w:r>
        <w:rPr>
          <w:rFonts w:hint="default"/>
          <w:color w:val="000000"/>
          <w:spacing w:val="0"/>
          <w:w w:val="100"/>
          <w:position w:val="0"/>
          <w:sz w:val="24"/>
          <w:szCs w:val="24"/>
          <w:lang w:val="ru-RU"/>
        </w:rPr>
        <w:t>Осининой В.С.</w:t>
      </w:r>
      <w:r>
        <w:rPr>
          <w:color w:val="000000"/>
          <w:spacing w:val="0"/>
          <w:w w:val="100"/>
          <w:position w:val="0"/>
          <w:sz w:val="24"/>
          <w:szCs w:val="24"/>
        </w:rPr>
        <w:t>.-разместить график проведения оценочных процедур на сайте МБОУ «Ново</w:t>
      </w:r>
      <w:r>
        <w:rPr>
          <w:color w:val="000000"/>
          <w:spacing w:val="0"/>
          <w:w w:val="100"/>
          <w:position w:val="0"/>
          <w:sz w:val="24"/>
          <w:szCs w:val="24"/>
          <w:lang w:val="ru-RU"/>
        </w:rPr>
        <w:t>камали</w:t>
      </w:r>
      <w:r>
        <w:rPr>
          <w:color w:val="000000"/>
          <w:spacing w:val="0"/>
          <w:w w:val="100"/>
          <w:position w:val="0"/>
          <w:sz w:val="24"/>
          <w:szCs w:val="24"/>
        </w:rPr>
        <w:t>нская СОШ №</w:t>
      </w:r>
      <w:r>
        <w:rPr>
          <w:rFonts w:hint="default"/>
          <w:color w:val="000000"/>
          <w:spacing w:val="0"/>
          <w:w w:val="100"/>
          <w:position w:val="0"/>
          <w:sz w:val="24"/>
          <w:szCs w:val="24"/>
          <w:lang w:val="ru-RU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</w:rPr>
        <w:t>».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607"/>
        </w:tabs>
        <w:bidi w:val="0"/>
        <w:spacing w:before="0" w:after="0" w:line="240" w:lineRule="auto"/>
        <w:ind w:left="1620" w:right="0" w:hanging="36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>Контрольными оценочными процедурами считать контрольные, самостоятельные и диагностические работы, которые выполняются учащимися всего класса одновременно, длительность которых составляет не меньше 30 минут.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607"/>
        </w:tabs>
        <w:bidi w:val="0"/>
        <w:spacing w:before="0" w:after="0" w:line="240" w:lineRule="auto"/>
        <w:ind w:left="1620" w:right="0" w:hanging="360"/>
        <w:jc w:val="both"/>
      </w:pPr>
      <w:bookmarkStart w:id="4" w:name="bookmark4"/>
      <w:bookmarkEnd w:id="4"/>
      <w:r>
        <w:rPr>
          <w:color w:val="2D2F32"/>
          <w:spacing w:val="0"/>
          <w:w w:val="100"/>
          <w:position w:val="0"/>
          <w:sz w:val="24"/>
          <w:szCs w:val="24"/>
        </w:rPr>
        <w:t>Проведение оценочных процедур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607"/>
        </w:tabs>
        <w:bidi w:val="0"/>
        <w:spacing w:before="0" w:after="0" w:line="240" w:lineRule="auto"/>
        <w:ind w:left="1620" w:right="0" w:hanging="36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Учителям-предметникам руководствоваться Единым графиком оценочных процедур при планировании урочной деятельности.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607"/>
        </w:tabs>
        <w:bidi w:val="0"/>
        <w:spacing w:before="0" w:after="0" w:line="240" w:lineRule="auto"/>
        <w:ind w:left="1620" w:right="0" w:hanging="360"/>
        <w:jc w:val="both"/>
      </w:pPr>
      <w:bookmarkStart w:id="6" w:name="bookmark6"/>
      <w:bookmarkEnd w:id="6"/>
      <w:r>
        <w:rPr>
          <w:color w:val="2D2F32"/>
          <w:spacing w:val="0"/>
          <w:w w:val="100"/>
          <w:position w:val="0"/>
          <w:sz w:val="24"/>
          <w:szCs w:val="24"/>
        </w:rPr>
        <w:t>Оценочные процедуры не проводятся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607"/>
        </w:tabs>
        <w:bidi w:val="0"/>
        <w:spacing w:before="0" w:after="0" w:line="240" w:lineRule="auto"/>
        <w:ind w:left="1260" w:right="0" w:firstLine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Не проводить для обучающихся одного класса более одной оценочной процедуры в день.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607"/>
        </w:tabs>
        <w:bidi w:val="0"/>
        <w:spacing w:before="0" w:after="0" w:line="240" w:lineRule="auto"/>
        <w:ind w:left="1620" w:right="0" w:hanging="36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При проведении оценочной процедуры проводить анализ работ, разбор ошибок, отрабатывать выявленные проблемы, повторять и закреплять материал.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650"/>
        </w:tabs>
        <w:bidi w:val="0"/>
        <w:spacing w:before="0" w:after="0" w:line="240" w:lineRule="auto"/>
        <w:ind w:left="1620" w:right="0" w:hanging="36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В целях обеспечения открытости и доступности информации о проведении оценочных процедур в ОУ: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- обеспечить проведение разъяснительной работы с обучающимися и их родителями (законными представителями) о проведении внутренних и внешних процедур оценки качества образовательных достижений обучающихся в 2022- 2023 учебном году.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650"/>
        </w:tabs>
        <w:bidi w:val="0"/>
        <w:spacing w:before="0" w:after="0" w:line="240" w:lineRule="auto"/>
        <w:ind w:left="1620" w:right="0" w:hanging="36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>Классным руководителям 1-11 классов на родительских собраниях ознакомить родителей (законных представителей) с информацией о размещении Графика на официальном сайте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15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МБОУ «Ново</w:t>
      </w:r>
      <w:r>
        <w:rPr>
          <w:color w:val="000000"/>
          <w:spacing w:val="0"/>
          <w:w w:val="100"/>
          <w:position w:val="0"/>
          <w:sz w:val="24"/>
          <w:szCs w:val="24"/>
          <w:lang w:val="ru-RU"/>
        </w:rPr>
        <w:t>камали</w:t>
      </w:r>
      <w:r>
        <w:rPr>
          <w:color w:val="000000"/>
          <w:spacing w:val="0"/>
          <w:w w:val="100"/>
          <w:position w:val="0"/>
          <w:sz w:val="24"/>
          <w:szCs w:val="24"/>
        </w:rPr>
        <w:t>нская СОШ №</w:t>
      </w:r>
      <w:r>
        <w:rPr>
          <w:rFonts w:hint="default"/>
          <w:color w:val="000000"/>
          <w:spacing w:val="0"/>
          <w:w w:val="100"/>
          <w:position w:val="0"/>
          <w:sz w:val="24"/>
          <w:szCs w:val="24"/>
          <w:lang w:val="ru-RU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</w:rPr>
        <w:t>» на 2022-2023 учебный год.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639"/>
        </w:tabs>
        <w:bidi w:val="0"/>
        <w:spacing w:before="0" w:after="0" w:line="240" w:lineRule="auto"/>
        <w:ind w:left="1580" w:right="0" w:hanging="36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Ознакомить педагогических работников с содержанием приказа «Об утверждении графика оценочных процедур на 2022-2023 учебный год».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639"/>
        </w:tabs>
        <w:bidi w:val="0"/>
        <w:spacing w:before="0" w:after="0" w:line="240" w:lineRule="auto"/>
        <w:ind w:left="1580" w:right="0" w:hanging="360"/>
        <w:jc w:val="left"/>
      </w:pPr>
      <w:bookmarkStart w:id="12" w:name="bookmark12"/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Руководителям МО разработать рекомендации для педагогов по упорядочиванию оценочных процедур по предметам на уровне начального общего, основного общего, среднего общего образования.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639"/>
        </w:tabs>
        <w:bidi w:val="0"/>
        <w:spacing w:before="0" w:after="0" w:line="240" w:lineRule="auto"/>
        <w:ind w:left="1580" w:right="0" w:hanging="360"/>
        <w:jc w:val="left"/>
      </w:pPr>
      <w:bookmarkStart w:id="13" w:name="bookmark13"/>
      <w:bookmarkEnd w:id="13"/>
      <w:r>
        <w:rPr>
          <w:color w:val="000000"/>
          <w:spacing w:val="0"/>
          <w:w w:val="100"/>
          <w:position w:val="0"/>
          <w:sz w:val="24"/>
          <w:szCs w:val="24"/>
        </w:rPr>
        <w:t xml:space="preserve">Учителям-предметникам согласовать график контрольных работ с заместителем директора по УВР </w:t>
      </w:r>
      <w:r>
        <w:rPr>
          <w:color w:val="000000"/>
          <w:spacing w:val="0"/>
          <w:w w:val="100"/>
          <w:position w:val="0"/>
          <w:sz w:val="24"/>
          <w:szCs w:val="24"/>
          <w:lang w:val="ru-RU"/>
        </w:rPr>
        <w:t>Володько</w:t>
      </w:r>
      <w:r>
        <w:rPr>
          <w:rFonts w:hint="default"/>
          <w:color w:val="000000"/>
          <w:spacing w:val="0"/>
          <w:w w:val="100"/>
          <w:position w:val="0"/>
          <w:sz w:val="24"/>
          <w:szCs w:val="24"/>
          <w:lang w:val="ru-RU"/>
        </w:rPr>
        <w:t xml:space="preserve"> Ю.А</w:t>
      </w:r>
      <w:r>
        <w:rPr>
          <w:color w:val="000000"/>
          <w:spacing w:val="0"/>
          <w:w w:val="100"/>
          <w:position w:val="0"/>
          <w:sz w:val="24"/>
          <w:szCs w:val="24"/>
        </w:rPr>
        <w:t>. до 20.09.2022г.; при возможной корректировке не допускать перегрузки обучающихся.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639"/>
        </w:tabs>
        <w:bidi w:val="0"/>
        <w:spacing w:before="0" w:after="1640" w:line="240" w:lineRule="auto"/>
        <w:ind w:left="1220" w:right="0" w:firstLine="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  <w:sz w:val="24"/>
          <w:szCs w:val="24"/>
        </w:rPr>
        <w:t>Контроль за исполнением настоящего приказа оставляю за собой.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00" w:right="0" w:firstLine="0"/>
        <w:jc w:val="both"/>
      </w:pPr>
      <w:r>
        <mc:AlternateContent>
          <mc:Choice Requires="wps">
            <w:drawing>
              <wp:anchor distT="0" distB="0" distL="76200" distR="76200" simplePos="0" relativeHeight="251659264" behindDoc="0" locked="0" layoutInCell="1" allowOverlap="1">
                <wp:simplePos x="0" y="0"/>
                <wp:positionH relativeFrom="page">
                  <wp:posOffset>5516880</wp:posOffset>
                </wp:positionH>
                <wp:positionV relativeFrom="paragraph">
                  <wp:posOffset>12700</wp:posOffset>
                </wp:positionV>
                <wp:extent cx="960120" cy="1892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Н.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rFonts w:hint="default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ru-RU"/>
                              </w:rPr>
                              <w:t>. Попова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026" o:spt="202" type="#_x0000_t202" style="position:absolute;left:0pt;margin-left:434.4pt;margin-top:1pt;height:14.9pt;width:75.6pt;mso-position-horizontal-relative:page;mso-wrap-distance-bottom:0pt;mso-wrap-distance-left:6pt;mso-wrap-distance-right:6pt;mso-wrap-distance-top:0pt;mso-wrap-style:none;z-index:251659264;mso-width-relative:page;mso-height-relative:page;" filled="f" stroked="f" coordsize="21600,21600" o:gfxdata="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dizL6NQAAAAJAQAA&#10;DwAAAAAAAAABACAAAAAiAAAAZHJzL2Rvd25yZXYueG1sUEsBAhQAFAAAAAgAh07iQIukASOrAQAA&#10;bwMAAA4AAAAAAAAAAQAgAAAAIw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Н.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ru-RU"/>
                        </w:rPr>
                        <w:t>Б</w:t>
                      </w:r>
                      <w:r>
                        <w:rPr>
                          <w:rFonts w:hint="default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ru-RU"/>
                        </w:rPr>
                        <w:t>. Попова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>Директор школы</w:t>
      </w:r>
    </w:p>
    <w:sectPr>
      <w:footnotePr>
        <w:numFmt w:val="decimal"/>
      </w:footnotePr>
      <w:type w:val="continuous"/>
      <w:pgSz w:w="11900" w:h="16840"/>
      <w:pgMar w:top="145" w:right="809" w:bottom="915" w:left="165" w:header="0" w:footer="487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86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</w:compat>
  <w:rsids>
    <w:rsidRoot w:val="00000000"/>
    <w:rsid w:val="40F36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2">
    <w:name w:val="Default Paragraph Font"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3)_"/>
    <w:basedOn w:val="2"/>
    <w:link w:val="5"/>
    <w:uiPriority w:val="0"/>
    <w:rPr>
      <w:rFonts w:ascii="Arial" w:hAnsi="Arial" w:eastAsia="Arial" w:cs="Arial"/>
      <w:sz w:val="10"/>
      <w:szCs w:val="10"/>
      <w:u w:val="none"/>
      <w:shd w:val="clear" w:color="auto" w:fill="auto"/>
    </w:rPr>
  </w:style>
  <w:style w:type="paragraph" w:customStyle="1" w:styleId="5">
    <w:name w:val="Основной текст (3)"/>
    <w:basedOn w:val="1"/>
    <w:link w:val="4"/>
    <w:uiPriority w:val="0"/>
    <w:pPr>
      <w:widowControl w:val="0"/>
      <w:shd w:val="clear" w:color="auto" w:fill="auto"/>
    </w:pPr>
    <w:rPr>
      <w:rFonts w:ascii="Arial" w:hAnsi="Arial" w:eastAsia="Arial" w:cs="Arial"/>
      <w:sz w:val="10"/>
      <w:szCs w:val="10"/>
      <w:u w:val="none"/>
      <w:shd w:val="clear" w:color="auto" w:fill="auto"/>
    </w:rPr>
  </w:style>
  <w:style w:type="character" w:customStyle="1" w:styleId="6">
    <w:name w:val="Основной текст (2)_"/>
    <w:basedOn w:val="2"/>
    <w:link w:val="7"/>
    <w:uiPriority w:val="0"/>
    <w:rPr>
      <w:rFonts w:ascii="Arial" w:hAnsi="Arial" w:eastAsia="Arial" w:cs="Arial"/>
      <w:sz w:val="8"/>
      <w:szCs w:val="8"/>
      <w:u w:val="none"/>
      <w:shd w:val="clear" w:color="auto" w:fill="auto"/>
    </w:rPr>
  </w:style>
  <w:style w:type="paragraph" w:customStyle="1" w:styleId="7">
    <w:name w:val="Основной текст (2)"/>
    <w:basedOn w:val="1"/>
    <w:link w:val="6"/>
    <w:uiPriority w:val="0"/>
    <w:pPr>
      <w:widowControl w:val="0"/>
      <w:shd w:val="clear" w:color="auto" w:fill="auto"/>
      <w:spacing w:line="154" w:lineRule="auto"/>
    </w:pPr>
    <w:rPr>
      <w:rFonts w:ascii="Arial" w:hAnsi="Arial" w:eastAsia="Arial" w:cs="Arial"/>
      <w:sz w:val="8"/>
      <w:szCs w:val="8"/>
      <w:u w:val="none"/>
      <w:shd w:val="clear" w:color="auto" w:fill="auto"/>
    </w:rPr>
  </w:style>
  <w:style w:type="character" w:customStyle="1" w:styleId="8">
    <w:name w:val="Другое_"/>
    <w:basedOn w:val="2"/>
    <w:link w:val="9"/>
    <w:uiPriority w:val="0"/>
    <w:rPr>
      <w:rFonts w:ascii="Times New Roman" w:hAnsi="Times New Roman" w:eastAsia="Times New Roman" w:cs="Times New Roman"/>
      <w:u w:val="none"/>
      <w:shd w:val="clear" w:color="auto" w:fill="auto"/>
    </w:rPr>
  </w:style>
  <w:style w:type="paragraph" w:customStyle="1" w:styleId="9">
    <w:name w:val="Другое"/>
    <w:basedOn w:val="1"/>
    <w:link w:val="8"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u w:val="none"/>
      <w:shd w:val="clear" w:color="auto" w:fill="auto"/>
    </w:rPr>
  </w:style>
  <w:style w:type="character" w:customStyle="1" w:styleId="10">
    <w:name w:val="Основной текст_"/>
    <w:basedOn w:val="2"/>
    <w:link w:val="11"/>
    <w:uiPriority w:val="0"/>
    <w:rPr>
      <w:rFonts w:ascii="Times New Roman" w:hAnsi="Times New Roman" w:eastAsia="Times New Roman" w:cs="Times New Roman"/>
      <w:u w:val="none"/>
      <w:shd w:val="clear" w:color="auto" w:fill="auto"/>
    </w:rPr>
  </w:style>
  <w:style w:type="paragraph" w:customStyle="1" w:styleId="11">
    <w:name w:val="Основной текст1"/>
    <w:basedOn w:val="1"/>
    <w:link w:val="10"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2023-04-10T12:38:28Z</dcterms:created>
  <dc:creator>Пользователь</dc:creator>
  <cp:lastModifiedBy>User</cp:lastModifiedBy>
  <dcterms:modified xsi:type="dcterms:W3CDTF">2023-04-10T12:46:55Z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D770534250964358A6CC0D32A53BC7CF</vt:lpwstr>
  </property>
</Properties>
</file>