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78" w:rsidRPr="00427178" w:rsidRDefault="00427178" w:rsidP="004271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7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1 год: 216 часов, 2 раза в неделю по 3 часа.</w:t>
      </w:r>
    </w:p>
    <w:p w:rsidR="00427178" w:rsidRPr="00427178" w:rsidRDefault="00427178" w:rsidP="00427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Очная форма обучения. Форма занятий: игровая - познавательная. </w:t>
      </w:r>
    </w:p>
    <w:p w:rsidR="00427178" w:rsidRPr="00427178" w:rsidRDefault="00427178" w:rsidP="00427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7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возрастные особенности детей, программа реализуется по 4 разделам:</w:t>
      </w:r>
    </w:p>
    <w:p w:rsidR="00427178" w:rsidRPr="00427178" w:rsidRDefault="00427178" w:rsidP="00427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78">
        <w:rPr>
          <w:rFonts w:ascii="Times New Roman" w:eastAsia="Times New Roman" w:hAnsi="Times New Roman" w:cs="Times New Roman"/>
          <w:sz w:val="28"/>
          <w:szCs w:val="28"/>
          <w:lang w:eastAsia="ru-RU"/>
        </w:rPr>
        <w:t>1. «Счет» - формирование элементарных математических представлений;</w:t>
      </w:r>
    </w:p>
    <w:p w:rsidR="00427178" w:rsidRPr="00427178" w:rsidRDefault="00427178" w:rsidP="00427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78">
        <w:rPr>
          <w:rFonts w:ascii="Times New Roman" w:eastAsia="Times New Roman" w:hAnsi="Times New Roman" w:cs="Times New Roman"/>
          <w:sz w:val="28"/>
          <w:szCs w:val="28"/>
          <w:lang w:eastAsia="ru-RU"/>
        </w:rPr>
        <w:t>2. «Речь» - развитие речи, обучение грамоте, чтение;</w:t>
      </w:r>
    </w:p>
    <w:p w:rsidR="00427178" w:rsidRPr="00427178" w:rsidRDefault="00427178" w:rsidP="00427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78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«Природа» - ознакомление с окружающим миром, экологическое образование;</w:t>
      </w:r>
    </w:p>
    <w:p w:rsidR="00427178" w:rsidRPr="00427178" w:rsidRDefault="00427178" w:rsidP="00427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78">
        <w:rPr>
          <w:rFonts w:ascii="Times New Roman" w:eastAsia="Times New Roman" w:hAnsi="Times New Roman" w:cs="Times New Roman"/>
          <w:sz w:val="28"/>
          <w:szCs w:val="28"/>
          <w:lang w:eastAsia="ru-RU"/>
        </w:rPr>
        <w:t>4. «Труд» - рисование/лепка/аппликация/ручной труд.</w:t>
      </w:r>
    </w:p>
    <w:p w:rsidR="00427178" w:rsidRPr="00427178" w:rsidRDefault="00427178" w:rsidP="004271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178" w:rsidRPr="00427178" w:rsidRDefault="00427178" w:rsidP="004271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занятий</w:t>
      </w:r>
    </w:p>
    <w:p w:rsidR="00427178" w:rsidRPr="00427178" w:rsidRDefault="00427178" w:rsidP="004271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376"/>
        <w:gridCol w:w="4518"/>
      </w:tblGrid>
      <w:tr w:rsidR="00427178" w:rsidRPr="00427178" w:rsidTr="00FC12BD">
        <w:tc>
          <w:tcPr>
            <w:tcW w:w="392" w:type="dxa"/>
          </w:tcPr>
          <w:p w:rsidR="00427178" w:rsidRPr="00427178" w:rsidRDefault="00427178" w:rsidP="004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76" w:type="dxa"/>
          </w:tcPr>
          <w:p w:rsidR="00427178" w:rsidRPr="00427178" w:rsidRDefault="00427178" w:rsidP="004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4518" w:type="dxa"/>
          </w:tcPr>
          <w:p w:rsidR="00427178" w:rsidRPr="00427178" w:rsidRDefault="00427178" w:rsidP="004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427178" w:rsidRPr="00427178" w:rsidTr="00FC12BD">
        <w:tc>
          <w:tcPr>
            <w:tcW w:w="392" w:type="dxa"/>
          </w:tcPr>
          <w:p w:rsidR="00427178" w:rsidRPr="00427178" w:rsidRDefault="00427178" w:rsidP="004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76" w:type="dxa"/>
          </w:tcPr>
          <w:p w:rsidR="00427178" w:rsidRPr="00427178" w:rsidRDefault="00427178" w:rsidP="0042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</w:p>
        </w:tc>
        <w:tc>
          <w:tcPr>
            <w:tcW w:w="4518" w:type="dxa"/>
          </w:tcPr>
          <w:p w:rsidR="00427178" w:rsidRPr="00427178" w:rsidRDefault="00427178" w:rsidP="0042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8:30-9:00</w:t>
            </w:r>
          </w:p>
        </w:tc>
      </w:tr>
      <w:tr w:rsidR="00427178" w:rsidRPr="00427178" w:rsidTr="00FC12BD">
        <w:tc>
          <w:tcPr>
            <w:tcW w:w="392" w:type="dxa"/>
          </w:tcPr>
          <w:p w:rsidR="00427178" w:rsidRPr="00427178" w:rsidRDefault="00427178" w:rsidP="004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6" w:type="dxa"/>
          </w:tcPr>
          <w:p w:rsidR="00427178" w:rsidRPr="00427178" w:rsidRDefault="00427178" w:rsidP="0042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Речь</w:t>
            </w:r>
          </w:p>
        </w:tc>
        <w:tc>
          <w:tcPr>
            <w:tcW w:w="4518" w:type="dxa"/>
          </w:tcPr>
          <w:p w:rsidR="00427178" w:rsidRPr="00427178" w:rsidRDefault="00427178" w:rsidP="0042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9:10-9:40</w:t>
            </w:r>
          </w:p>
        </w:tc>
      </w:tr>
      <w:tr w:rsidR="00427178" w:rsidRPr="00427178" w:rsidTr="00FC12BD">
        <w:tc>
          <w:tcPr>
            <w:tcW w:w="392" w:type="dxa"/>
          </w:tcPr>
          <w:p w:rsidR="00427178" w:rsidRPr="00427178" w:rsidRDefault="00427178" w:rsidP="004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76" w:type="dxa"/>
          </w:tcPr>
          <w:p w:rsidR="00427178" w:rsidRPr="00427178" w:rsidRDefault="00427178" w:rsidP="0042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Природа/ Труд</w:t>
            </w:r>
          </w:p>
        </w:tc>
        <w:tc>
          <w:tcPr>
            <w:tcW w:w="4518" w:type="dxa"/>
          </w:tcPr>
          <w:p w:rsidR="00427178" w:rsidRPr="00427178" w:rsidRDefault="00427178" w:rsidP="0042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9:50-10:20</w:t>
            </w:r>
          </w:p>
        </w:tc>
      </w:tr>
    </w:tbl>
    <w:p w:rsidR="00427178" w:rsidRPr="00427178" w:rsidRDefault="00427178" w:rsidP="00427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178" w:rsidRPr="00427178" w:rsidRDefault="00427178" w:rsidP="004271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в соответствии с санитарно-эпидемиологических требований к устройству, содержанию и организации режима работы внешкольных образовательных учреждений. Продолжительность занятий: для детей 5-6 лет – 25-30 минут, отдых между занятиями 10-15 мин.</w:t>
      </w:r>
    </w:p>
    <w:p w:rsidR="00427178" w:rsidRPr="00427178" w:rsidRDefault="00427178" w:rsidP="00427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27178" w:rsidRPr="00427178" w:rsidSect="00427178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78"/>
    <w:rsid w:val="000C6DEB"/>
    <w:rsid w:val="00427178"/>
    <w:rsid w:val="0086340C"/>
    <w:rsid w:val="00F8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Вероника</cp:lastModifiedBy>
  <cp:revision>2</cp:revision>
  <dcterms:created xsi:type="dcterms:W3CDTF">2023-03-14T04:20:00Z</dcterms:created>
  <dcterms:modified xsi:type="dcterms:W3CDTF">2023-03-14T04:20:00Z</dcterms:modified>
</cp:coreProperties>
</file>