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D9D" w:rsidRDefault="000D50C1" w:rsidP="00886D9D">
      <w:pPr>
        <w:ind w:firstLine="709"/>
        <w:jc w:val="both"/>
        <w:rPr>
          <w:rFonts w:ascii="Times New Roman" w:hAnsi="Times New Roman" w:cs="Times New Roman"/>
          <w:sz w:val="28"/>
          <w:szCs w:val="28"/>
        </w:rPr>
      </w:pPr>
      <w:bookmarkStart w:id="0" w:name="_Hlk143877054"/>
      <w:r>
        <w:rPr>
          <w:rFonts w:ascii="Times New Roman" w:hAnsi="Times New Roman" w:cs="Times New Roman"/>
          <w:noProof/>
          <w:sz w:val="28"/>
          <w:szCs w:val="28"/>
        </w:rPr>
        <w:drawing>
          <wp:inline distT="0" distB="0" distL="0" distR="0">
            <wp:extent cx="5759450" cy="8145674"/>
            <wp:effectExtent l="19050" t="0" r="0" b="0"/>
            <wp:docPr id="2" name="Рисунок 2" descr="D:\Титульники_0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Титульники_005..jpeg"/>
                    <pic:cNvPicPr>
                      <a:picLocks noChangeAspect="1" noChangeArrowheads="1"/>
                    </pic:cNvPicPr>
                  </pic:nvPicPr>
                  <pic:blipFill>
                    <a:blip r:embed="rId8" cstate="print"/>
                    <a:srcRect/>
                    <a:stretch>
                      <a:fillRect/>
                    </a:stretch>
                  </pic:blipFill>
                  <pic:spPr bwMode="auto">
                    <a:xfrm>
                      <a:off x="0" y="0"/>
                      <a:ext cx="5759450" cy="8145674"/>
                    </a:xfrm>
                    <a:prstGeom prst="rect">
                      <a:avLst/>
                    </a:prstGeom>
                    <a:noFill/>
                    <a:ln w="9525">
                      <a:noFill/>
                      <a:miter lim="800000"/>
                      <a:headEnd/>
                      <a:tailEnd/>
                    </a:ln>
                  </pic:spPr>
                </pic:pic>
              </a:graphicData>
            </a:graphic>
          </wp:inline>
        </w:drawing>
      </w:r>
    </w:p>
    <w:p w:rsidR="00886D9D" w:rsidRDefault="00886D9D" w:rsidP="00886D9D">
      <w:pPr>
        <w:ind w:firstLine="709"/>
        <w:jc w:val="both"/>
        <w:rPr>
          <w:rFonts w:ascii="Times New Roman" w:hAnsi="Times New Roman" w:cs="Times New Roman"/>
          <w:sz w:val="28"/>
          <w:szCs w:val="28"/>
        </w:rPr>
      </w:pPr>
    </w:p>
    <w:p w:rsidR="00886D9D" w:rsidRDefault="00886D9D" w:rsidP="00886D9D">
      <w:pPr>
        <w:ind w:firstLine="709"/>
        <w:jc w:val="both"/>
        <w:rPr>
          <w:rFonts w:ascii="Times New Roman" w:hAnsi="Times New Roman" w:cs="Times New Roman"/>
          <w:sz w:val="28"/>
          <w:szCs w:val="28"/>
        </w:rPr>
      </w:pPr>
    </w:p>
    <w:bookmarkEnd w:id="0" w:displacedByCustomXml="next"/>
    <w:sdt>
      <w:sdtPr>
        <w:rPr>
          <w:rFonts w:asciiTheme="majorHAnsi" w:eastAsiaTheme="majorEastAsia" w:hAnsiTheme="majorHAnsi" w:cstheme="majorBidi"/>
          <w:b w:val="0"/>
          <w:noProof w:val="0"/>
          <w:color w:val="365F91" w:themeColor="accent1" w:themeShade="BF"/>
          <w:sz w:val="32"/>
          <w:szCs w:val="32"/>
          <w:lang w:val="ru-RU"/>
        </w:rPr>
        <w:id w:val="-214735737"/>
        <w:docPartObj>
          <w:docPartGallery w:val="Table of Contents"/>
          <w:docPartUnique/>
        </w:docPartObj>
      </w:sdtPr>
      <w:sdtEndPr>
        <w:rPr>
          <w:b/>
          <w:bCs/>
        </w:rPr>
      </w:sdtEndPr>
      <w:sdtContent>
        <w:p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p>
        <w:p w:rsidR="001F0022" w:rsidRDefault="00926DAE" w:rsidP="00886D9D">
          <w:pPr>
            <w:pStyle w:val="af6"/>
            <w:jc w:val="center"/>
          </w:pPr>
        </w:p>
      </w:sdtContent>
    </w:sdt>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6C0650" w:rsidRDefault="006C0650">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rPr>
      </w:pPr>
      <w:bookmarkStart w:id="1" w:name="_Toc143690869"/>
      <w:bookmarkStart w:id="2" w:name="_Toc145283474"/>
      <w:bookmarkStart w:id="3" w:name="_Hlk143875436"/>
      <w:r w:rsidRPr="00886D9D">
        <w:rPr>
          <w:rFonts w:ascii="Times New Roman" w:eastAsia="Times New Roman" w:hAnsi="Times New Roman" w:cs="Times New Roman"/>
          <w:b/>
          <w:bCs/>
          <w:kern w:val="36"/>
          <w:sz w:val="28"/>
          <w:szCs w:val="28"/>
          <w:lang w:val="en-US"/>
        </w:rPr>
        <w:t>I</w:t>
      </w:r>
      <w:r w:rsidRPr="00886D9D">
        <w:rPr>
          <w:rFonts w:ascii="Times New Roman" w:eastAsia="Times New Roman" w:hAnsi="Times New Roman" w:cs="Times New Roman"/>
          <w:b/>
          <w:bCs/>
          <w:kern w:val="36"/>
          <w:sz w:val="28"/>
          <w:szCs w:val="28"/>
          <w:lang/>
        </w:rPr>
        <w:t>.</w:t>
      </w:r>
      <w:r w:rsidRPr="00886D9D">
        <w:rPr>
          <w:rFonts w:ascii="Times New Roman" w:eastAsia="Times New Roman" w:hAnsi="Times New Roman" w:cs="Times New Roman"/>
          <w:b/>
          <w:bCs/>
          <w:kern w:val="36"/>
          <w:sz w:val="32"/>
          <w:szCs w:val="32"/>
          <w:lang/>
        </w:rPr>
        <w:t xml:space="preserve"> </w:t>
      </w:r>
      <w:r w:rsidRPr="00886D9D">
        <w:rPr>
          <w:rFonts w:ascii="Times New Roman" w:eastAsia="Times New Roman" w:hAnsi="Times New Roman" w:cs="Times New Roman"/>
          <w:b/>
          <w:bCs/>
          <w:kern w:val="36"/>
          <w:sz w:val="28"/>
          <w:szCs w:val="28"/>
          <w:lang/>
        </w:rPr>
        <w:t>ПОЯСНИТЕЛЬНАЯ ЗАПИСКА</w:t>
      </w:r>
      <w:bookmarkEnd w:id="1"/>
      <w:bookmarkEnd w:id="2"/>
    </w:p>
    <w:bookmarkEnd w:id="3"/>
    <w:p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t>Рабочая программа по учебному предмету «Основы социальной жизни»</w:t>
      </w:r>
      <w:r w:rsidR="006C0650">
        <w:rPr>
          <w:rFonts w:ascii="Times New Roman" w:eastAsia="Times New Roman" w:hAnsi="Times New Roman" w:cs="Times New Roman"/>
          <w:sz w:val="28"/>
          <w:szCs w:val="24"/>
        </w:rPr>
        <w:t xml:space="preserve"> в 9 классе</w:t>
      </w:r>
      <w:bookmarkStart w:id="4" w:name="_GoBack"/>
      <w:bookmarkEnd w:id="4"/>
      <w:r w:rsidRPr="00F525D0">
        <w:rPr>
          <w:rFonts w:ascii="Times New Roman" w:eastAsia="Times New Roman" w:hAnsi="Times New Roman" w:cs="Times New Roman"/>
          <w:sz w:val="28"/>
          <w:szCs w:val="24"/>
        </w:rPr>
        <w:t xml:space="preserve"> составлена на основе </w:t>
      </w:r>
      <w:r>
        <w:rPr>
          <w:rFonts w:ascii="Times New Roman" w:hAnsi="Times New Roman"/>
          <w:color w:val="000000"/>
          <w:sz w:val="28"/>
          <w:szCs w:val="28"/>
          <w:highlight w:val="white"/>
        </w:rPr>
        <w:t xml:space="preserve">Федеральной адаптированной </w:t>
      </w:r>
      <w:r>
        <w:rPr>
          <w:rFonts w:ascii="Times New Roman" w:hAnsi="Times New Roman"/>
          <w:color w:val="000000"/>
          <w:sz w:val="28"/>
          <w:szCs w:val="28"/>
          <w:highlight w:val="white"/>
        </w:rPr>
        <w:lastRenderedPageBreak/>
        <w:t xml:space="preserve">основной общеобразовательной программы обучающихся с умственной отсталостью (интеллектуальными нарушениями) </w:t>
      </w:r>
      <w:bookmarkStart w:id="5"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5"/>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9">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ознакомление с основами экономики ведения домашнего хозяйства и формирование необходимых умений;</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усвоение морально-этических норм поведения, выработка навыков общения (в том числе с использованием деловых бумаг);</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правила поведения в доме и общественных местах; представления о морально-этических нормах поведения;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rsidR="00F527EC" w:rsidRDefault="00F527EC"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6" w:name="_Toc143690870"/>
      <w:bookmarkStart w:id="7" w:name="_Toc145283475"/>
      <w:bookmarkStart w:id="8" w:name="_Hlk143875710"/>
      <w:bookmarkStart w:id="9" w:name="_Hlk143875487"/>
      <w:r w:rsidRPr="00886D9D">
        <w:rPr>
          <w:rFonts w:ascii="Times New Roman" w:hAnsi="Times New Roman"/>
          <w:b/>
          <w:sz w:val="28"/>
          <w:szCs w:val="28"/>
          <w:lang w:val="en-US"/>
        </w:rPr>
        <w:t>II</w:t>
      </w:r>
      <w:r w:rsidRPr="00886D9D">
        <w:rPr>
          <w:rFonts w:ascii="Times New Roman" w:hAnsi="Times New Roman"/>
          <w:b/>
          <w:sz w:val="28"/>
          <w:szCs w:val="28"/>
        </w:rPr>
        <w:t>. СОДЕРЖАНИЕ ОБУЧЕНИЯ</w:t>
      </w:r>
      <w:bookmarkEnd w:id="6"/>
      <w:bookmarkEnd w:id="7"/>
    </w:p>
    <w:bookmarkEnd w:id="8"/>
    <w:p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w:t>
      </w:r>
      <w:r w:rsidRPr="00886D9D">
        <w:rPr>
          <w:rFonts w:ascii="Times New Roman" w:eastAsia="Calibri" w:hAnsi="Times New Roman" w:cs="Times New Roman"/>
          <w:sz w:val="28"/>
          <w:szCs w:val="32"/>
        </w:rPr>
        <w:lastRenderedPageBreak/>
        <w:t xml:space="preserve">предметами, жизнью и направлены на подготовку обучающихся к самостоятельной жизни и трудовой деятельности.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lastRenderedPageBreak/>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10" w:name="_Hlk143875728"/>
      <w:r w:rsidRPr="00886D9D">
        <w:rPr>
          <w:rFonts w:ascii="Times New Roman" w:hAnsi="Times New Roman" w:cs="Times New Roman"/>
          <w:sz w:val="28"/>
          <w:szCs w:val="28"/>
        </w:rPr>
        <w:t>Содержание разделов</w:t>
      </w:r>
      <w:bookmarkEnd w:id="10"/>
    </w:p>
    <w:tbl>
      <w:tblPr>
        <w:tblW w:w="0" w:type="auto"/>
        <w:tblInd w:w="108" w:type="dxa"/>
        <w:tblCellMar>
          <w:left w:w="10" w:type="dxa"/>
          <w:right w:w="10" w:type="dxa"/>
        </w:tblCellMar>
        <w:tblLook w:val="0000"/>
      </w:tblPr>
      <w:tblGrid>
        <w:gridCol w:w="761"/>
        <w:gridCol w:w="4675"/>
        <w:gridCol w:w="1815"/>
        <w:gridCol w:w="1927"/>
      </w:tblGrid>
      <w:tr w:rsidR="00886D9D"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0B131C" w:rsidRDefault="000B131C" w:rsidP="00B87517">
      <w:pPr>
        <w:spacing w:after="0" w:line="360" w:lineRule="auto"/>
        <w:ind w:firstLine="709"/>
        <w:jc w:val="center"/>
        <w:rPr>
          <w:rFonts w:ascii="Times New Roman" w:eastAsia="Times New Roman" w:hAnsi="Times New Roman" w:cs="Times New Roman"/>
          <w:b/>
          <w:sz w:val="24"/>
          <w:szCs w:val="24"/>
        </w:rPr>
      </w:pPr>
    </w:p>
    <w:p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1" w:name="_Toc145283476"/>
      <w:bookmarkEnd w:id="9"/>
      <w:r w:rsidRPr="00A90A4B">
        <w:rPr>
          <w:rFonts w:ascii="Times New Roman" w:hAnsi="Times New Roman" w:cs="Times New Roman"/>
          <w:b/>
          <w:bCs/>
          <w:color w:val="auto"/>
          <w:sz w:val="28"/>
          <w:szCs w:val="28"/>
        </w:rPr>
        <w:lastRenderedPageBreak/>
        <w:t>ПЛАНИРУЕМЫЕ РЕЗУЛЬТАТЫ</w:t>
      </w:r>
      <w:bookmarkEnd w:id="11"/>
      <w:r w:rsidRPr="00A90A4B">
        <w:rPr>
          <w:rFonts w:ascii="Times New Roman" w:hAnsi="Times New Roman" w:cs="Times New Roman"/>
          <w:b/>
          <w:bCs/>
          <w:color w:val="auto"/>
          <w:sz w:val="28"/>
          <w:szCs w:val="28"/>
        </w:rPr>
        <w:t xml:space="preserve"> </w:t>
      </w:r>
    </w:p>
    <w:p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2"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2"/>
    <w:p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решение типовых практических задач под руководством педагогического работника посредством обращения в предприятия бытового обслуживания;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3" w:name="_Hlk143875644"/>
      <w:r>
        <w:rPr>
          <w:rFonts w:ascii="Times New Roman" w:eastAsia="Times New Roman" w:hAnsi="Times New Roman" w:cs="Times New Roman"/>
          <w:b/>
          <w:sz w:val="28"/>
          <w:szCs w:val="28"/>
        </w:rPr>
        <w:br w:type="page"/>
      </w:r>
    </w:p>
    <w:p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3"/>
    </w:p>
    <w:p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не может самостоятельно привести пример;</w:t>
      </w:r>
    </w:p>
    <w:p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w:t>
      </w:r>
      <w:r w:rsidRPr="00886D9D">
        <w:rPr>
          <w:rFonts w:ascii="Times New Roman" w:eastAsia="Times New Roman" w:hAnsi="Times New Roman" w:cs="Times New Roman"/>
          <w:sz w:val="28"/>
          <w:szCs w:val="28"/>
          <w:shd w:val="clear" w:color="auto" w:fill="FFFFFF"/>
        </w:rPr>
        <w:lastRenderedPageBreak/>
        <w:t>излагает не полностью, монологическая речь несвязная, воспроизводит изученный материал по наводящим вопросам учителя.</w:t>
      </w:r>
    </w:p>
    <w:p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rsidR="00644073" w:rsidRDefault="00644073" w:rsidP="00B87517">
      <w:pPr>
        <w:spacing w:after="0" w:line="360" w:lineRule="auto"/>
        <w:ind w:firstLine="709"/>
        <w:rPr>
          <w:rFonts w:ascii="Times New Roman" w:eastAsia="Times New Roman" w:hAnsi="Times New Roman" w:cs="Times New Roman"/>
          <w:sz w:val="24"/>
        </w:rPr>
        <w:sectPr w:rsidR="00644073" w:rsidSect="00B87517">
          <w:footerReference w:type="default" r:id="rId10"/>
          <w:type w:val="continuous"/>
          <w:pgSz w:w="11906" w:h="16838"/>
          <w:pgMar w:top="1134" w:right="1418" w:bottom="1701" w:left="1418" w:header="708" w:footer="708" w:gutter="0"/>
          <w:cols w:space="708"/>
          <w:titlePg/>
          <w:docGrid w:linePitch="360"/>
        </w:sectPr>
      </w:pPr>
    </w:p>
    <w:p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rPr>
      </w:pPr>
      <w:bookmarkStart w:id="14" w:name="_Toc143690871"/>
      <w:bookmarkStart w:id="15" w:name="_Toc145283477"/>
      <w:bookmarkStart w:id="16" w:name="_Hlk143875754"/>
      <w:r w:rsidRPr="00DE3289">
        <w:rPr>
          <w:rFonts w:ascii="Times New Roman" w:eastAsia="Times New Roman" w:hAnsi="Times New Roman" w:cs="Times New Roman"/>
          <w:b/>
          <w:bCs/>
          <w:kern w:val="36"/>
          <w:sz w:val="28"/>
          <w:szCs w:val="28"/>
          <w:lang/>
        </w:rPr>
        <w:lastRenderedPageBreak/>
        <w:t>ТЕМАТИЧЕСКОЕ ПЛАНИРОВАНИЕ</w:t>
      </w:r>
      <w:bookmarkEnd w:id="14"/>
      <w:bookmarkEnd w:id="15"/>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644073" w:rsidRPr="00F358F1" w:rsidTr="00C7382A">
        <w:trPr>
          <w:trHeight w:val="276"/>
        </w:trPr>
        <w:tc>
          <w:tcPr>
            <w:tcW w:w="846" w:type="dxa"/>
            <w:vMerge w:val="restart"/>
            <w:vAlign w:val="center"/>
          </w:tcPr>
          <w:bookmarkEnd w:id="16"/>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rsidTr="00C7382A">
        <w:trPr>
          <w:trHeight w:val="276"/>
        </w:trPr>
        <w:tc>
          <w:tcPr>
            <w:tcW w:w="846"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rsidTr="00EB5ABB">
        <w:trPr>
          <w:trHeight w:val="278"/>
        </w:trPr>
        <w:tc>
          <w:tcPr>
            <w:tcW w:w="15842" w:type="dxa"/>
            <w:gridSpan w:val="6"/>
          </w:tcPr>
          <w:p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rsidTr="00C7382A">
        <w:trPr>
          <w:trHeight w:val="702"/>
        </w:trPr>
        <w:tc>
          <w:tcPr>
            <w:tcW w:w="846" w:type="dxa"/>
          </w:tcPr>
          <w:p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r w:rsidRPr="002D308C">
              <w:rPr>
                <w:rFonts w:ascii="Times New Roman" w:eastAsia="Times New Roman" w:hAnsi="Times New Roman" w:cs="Times New Roman"/>
                <w:sz w:val="24"/>
                <w:szCs w:val="24"/>
              </w:rPr>
              <w:t>вейпинг, его влияние на организм человека. Зависимость от курения: опасность, приемы избавления от зависимости</w:t>
            </w:r>
          </w:p>
        </w:tc>
        <w:tc>
          <w:tcPr>
            <w:tcW w:w="4253" w:type="dxa"/>
          </w:tcPr>
          <w:p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вейпинге,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вейпинге,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367603" w:rsidRPr="00F358F1" w:rsidTr="00C7382A">
        <w:trPr>
          <w:trHeight w:val="702"/>
        </w:trPr>
        <w:tc>
          <w:tcPr>
            <w:tcW w:w="846" w:type="dxa"/>
          </w:tcPr>
          <w:p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7635A9" w:rsidRPr="00F358F1" w:rsidTr="00C7382A">
        <w:tc>
          <w:tcPr>
            <w:tcW w:w="846" w:type="dxa"/>
          </w:tcPr>
          <w:p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r w:rsidRPr="00AC7BCA">
              <w:rPr>
                <w:rFonts w:ascii="Times New Roman" w:hAnsi="Times New Roman"/>
                <w:sz w:val="24"/>
                <w:szCs w:val="24"/>
              </w:rPr>
              <w:t xml:space="preserve">, </w:t>
            </w:r>
            <w:r>
              <w:rPr>
                <w:rFonts w:ascii="Times New Roman" w:hAnsi="Times New Roman"/>
                <w:sz w:val="24"/>
                <w:szCs w:val="24"/>
              </w:rPr>
              <w:t>Самостоятельно</w:t>
            </w:r>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073D88" w:rsidRPr="00F358F1" w:rsidTr="00C7382A">
        <w:tc>
          <w:tcPr>
            <w:tcW w:w="846" w:type="dxa"/>
          </w:tcPr>
          <w:p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rsidTr="00C7382A">
        <w:tc>
          <w:tcPr>
            <w:tcW w:w="846" w:type="dxa"/>
          </w:tcPr>
          <w:p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rsidTr="007635A9">
        <w:trPr>
          <w:trHeight w:val="266"/>
        </w:trPr>
        <w:tc>
          <w:tcPr>
            <w:tcW w:w="15842" w:type="dxa"/>
            <w:gridSpan w:val="6"/>
          </w:tcPr>
          <w:p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rsidTr="00C7382A">
        <w:trPr>
          <w:trHeight w:val="560"/>
        </w:trPr>
        <w:tc>
          <w:tcPr>
            <w:tcW w:w="846" w:type="dxa"/>
          </w:tcPr>
          <w:p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 xml:space="preserve">Записывают основную информацию в тетрадь. Отвечают на вопросы из </w:t>
            </w:r>
            <w:r w:rsidR="00D80FF1">
              <w:rPr>
                <w:rFonts w:ascii="Times New Roman"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lastRenderedPageBreak/>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rsidTr="00C7382A">
        <w:trPr>
          <w:trHeight w:val="560"/>
        </w:trPr>
        <w:tc>
          <w:tcPr>
            <w:tcW w:w="846" w:type="dxa"/>
          </w:tcPr>
          <w:p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68" w:type="dxa"/>
          </w:tcPr>
          <w:p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rsidTr="00C7382A">
        <w:trPr>
          <w:trHeight w:val="426"/>
        </w:trPr>
        <w:tc>
          <w:tcPr>
            <w:tcW w:w="846" w:type="dxa"/>
          </w:tcPr>
          <w:p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68" w:type="dxa"/>
          </w:tcPr>
          <w:p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lastRenderedPageBreak/>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rsidTr="00C7382A">
        <w:trPr>
          <w:trHeight w:val="416"/>
        </w:trPr>
        <w:tc>
          <w:tcPr>
            <w:tcW w:w="846" w:type="dxa"/>
          </w:tcPr>
          <w:p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68" w:type="dxa"/>
          </w:tcPr>
          <w:p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lastRenderedPageBreak/>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rsidTr="00C7382A">
        <w:trPr>
          <w:trHeight w:val="416"/>
        </w:trPr>
        <w:tc>
          <w:tcPr>
            <w:tcW w:w="846" w:type="dxa"/>
          </w:tcPr>
          <w:p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68" w:type="dxa"/>
          </w:tcPr>
          <w:p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rsidTr="001577A1">
        <w:trPr>
          <w:trHeight w:val="277"/>
        </w:trPr>
        <w:tc>
          <w:tcPr>
            <w:tcW w:w="15842" w:type="dxa"/>
            <w:gridSpan w:val="6"/>
          </w:tcPr>
          <w:p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rsidTr="00C7382A">
        <w:trPr>
          <w:trHeight w:val="844"/>
        </w:trPr>
        <w:tc>
          <w:tcPr>
            <w:tcW w:w="846" w:type="dxa"/>
          </w:tcPr>
          <w:p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 xml:space="preserve">Насекомые и грызуны в доме: виды; вред, приносимый грызунами и насекомыми. Профилактика </w:t>
            </w:r>
            <w:r w:rsidRPr="00C114BA">
              <w:rPr>
                <w:rFonts w:ascii="Times New Roman" w:eastAsia="Times New Roman" w:hAnsi="Times New Roman" w:cs="Times New Roman"/>
                <w:sz w:val="24"/>
                <w:szCs w:val="24"/>
                <w:lang w:eastAsia="ru-RU"/>
              </w:rPr>
              <w:lastRenderedPageBreak/>
              <w:t>появления грызунов и насекомых в доме</w:t>
            </w:r>
          </w:p>
        </w:tc>
        <w:tc>
          <w:tcPr>
            <w:tcW w:w="850" w:type="dxa"/>
          </w:tcPr>
          <w:p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sidRPr="001D5CBE">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w:t>
            </w:r>
            <w:r w:rsidRPr="001D5CBE">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rsidTr="00C7382A">
        <w:trPr>
          <w:trHeight w:val="844"/>
        </w:trPr>
        <w:tc>
          <w:tcPr>
            <w:tcW w:w="846" w:type="dxa"/>
          </w:tcPr>
          <w:p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68" w:type="dxa"/>
          </w:tcPr>
          <w:p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7E5ACC" w:rsidRPr="00F358F1" w:rsidTr="00C7382A">
        <w:trPr>
          <w:trHeight w:val="135"/>
        </w:trPr>
        <w:tc>
          <w:tcPr>
            <w:tcW w:w="846" w:type="dxa"/>
          </w:tcPr>
          <w:p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8" w:type="dxa"/>
          </w:tcPr>
          <w:p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rsidTr="00C7382A">
        <w:trPr>
          <w:trHeight w:val="135"/>
        </w:trPr>
        <w:tc>
          <w:tcPr>
            <w:tcW w:w="846" w:type="dxa"/>
          </w:tcPr>
          <w:p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rsidTr="00C7382A">
        <w:trPr>
          <w:trHeight w:val="135"/>
        </w:trPr>
        <w:tc>
          <w:tcPr>
            <w:tcW w:w="846" w:type="dxa"/>
          </w:tcPr>
          <w:p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w:t>
            </w:r>
            <w:r w:rsidRPr="004F6F10">
              <w:rPr>
                <w:rFonts w:ascii="Times New Roman" w:eastAsia="Times New Roman" w:hAnsi="Times New Roman" w:cs="Times New Roman"/>
                <w:sz w:val="24"/>
                <w:szCs w:val="24"/>
              </w:rPr>
              <w:lastRenderedPageBreak/>
              <w:t>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 xml:space="preserve">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rsidTr="00C7382A">
        <w:trPr>
          <w:trHeight w:val="135"/>
        </w:trPr>
        <w:tc>
          <w:tcPr>
            <w:tcW w:w="846" w:type="dxa"/>
          </w:tcPr>
          <w:p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268" w:type="dxa"/>
          </w:tcPr>
          <w:p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rsidTr="00C7382A">
        <w:trPr>
          <w:trHeight w:val="135"/>
        </w:trPr>
        <w:tc>
          <w:tcPr>
            <w:tcW w:w="846" w:type="dxa"/>
          </w:tcPr>
          <w:p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 xml:space="preserve">условные обозначения на упаковках. Правила пользования </w:t>
            </w:r>
            <w:r w:rsidRPr="00625B42">
              <w:rPr>
                <w:rFonts w:ascii="Times New Roman" w:eastAsia="Times New Roman" w:hAnsi="Times New Roman" w:cs="Times New Roman"/>
                <w:sz w:val="24"/>
                <w:szCs w:val="24"/>
                <w:lang w:eastAsia="ru-RU"/>
              </w:rPr>
              <w:lastRenderedPageBreak/>
              <w:t>стиральными машинами. Техника безопасности</w:t>
            </w:r>
          </w:p>
        </w:tc>
        <w:tc>
          <w:tcPr>
            <w:tcW w:w="850" w:type="dxa"/>
          </w:tcPr>
          <w:p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w:t>
            </w:r>
            <w:r w:rsidRPr="00CA26DE">
              <w:rPr>
                <w:rFonts w:ascii="Times New Roman" w:eastAsia="Times New Roman" w:hAnsi="Times New Roman" w:cs="Times New Roman"/>
                <w:sz w:val="24"/>
                <w:szCs w:val="24"/>
                <w:lang w:eastAsia="ru-RU"/>
              </w:rPr>
              <w:lastRenderedPageBreak/>
              <w:t xml:space="preserve">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w:t>
            </w:r>
            <w:r w:rsidR="00386D72">
              <w:rPr>
                <w:rFonts w:ascii="Times New Roman" w:eastAsia="Times New Roman" w:hAnsi="Times New Roman" w:cs="Times New Roman"/>
                <w:color w:val="000000" w:themeColor="text1"/>
                <w:sz w:val="24"/>
                <w:szCs w:val="24"/>
                <w:lang w:eastAsia="ru-RU"/>
              </w:rPr>
              <w:lastRenderedPageBreak/>
              <w:t>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выполнении стирки белья с помощью </w:t>
            </w:r>
            <w:r>
              <w:rPr>
                <w:rFonts w:ascii="Times New Roman" w:eastAsia="Times New Roman" w:hAnsi="Times New Roman" w:cs="Times New Roman"/>
                <w:color w:val="000000" w:themeColor="text1"/>
                <w:sz w:val="24"/>
                <w:szCs w:val="24"/>
                <w:lang w:eastAsia="ru-RU"/>
              </w:rPr>
              <w:lastRenderedPageBreak/>
              <w:t xml:space="preserve">стиральной машины. </w:t>
            </w:r>
          </w:p>
          <w:p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rsidTr="00C7382A">
        <w:trPr>
          <w:trHeight w:val="135"/>
        </w:trPr>
        <w:tc>
          <w:tcPr>
            <w:tcW w:w="846" w:type="dxa"/>
          </w:tcPr>
          <w:p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68" w:type="dxa"/>
          </w:tcPr>
          <w:p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rsidTr="00024686">
        <w:tc>
          <w:tcPr>
            <w:tcW w:w="15842" w:type="dxa"/>
            <w:gridSpan w:val="6"/>
          </w:tcPr>
          <w:p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sidRPr="00A338E4">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w:t>
            </w:r>
            <w:r w:rsidRPr="00A338E4">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rsidTr="00C7382A">
        <w:tc>
          <w:tcPr>
            <w:tcW w:w="846" w:type="dxa"/>
          </w:tcPr>
          <w:p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68" w:type="dxa"/>
          </w:tcPr>
          <w:p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lastRenderedPageBreak/>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496545" w:rsidRPr="00F358F1" w:rsidTr="00C7382A">
        <w:trPr>
          <w:trHeight w:val="277"/>
        </w:trPr>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68" w:type="dxa"/>
          </w:tcPr>
          <w:p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rsidTr="00C7382A">
        <w:trPr>
          <w:trHeight w:val="277"/>
        </w:trPr>
        <w:tc>
          <w:tcPr>
            <w:tcW w:w="846" w:type="dxa"/>
          </w:tcPr>
          <w:p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 xml:space="preserve">буви, примерка одежды и </w:t>
            </w:r>
            <w:r>
              <w:rPr>
                <w:rFonts w:ascii="Times New Roman" w:hAnsi="Times New Roman"/>
                <w:sz w:val="24"/>
                <w:szCs w:val="24"/>
              </w:rPr>
              <w:lastRenderedPageBreak/>
              <w:t>обуви</w:t>
            </w:r>
          </w:p>
        </w:tc>
        <w:tc>
          <w:tcPr>
            <w:tcW w:w="850" w:type="dxa"/>
          </w:tcPr>
          <w:p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rsidR="00F25EE9" w:rsidRPr="000B166C" w:rsidRDefault="000346F6" w:rsidP="00AA730E">
            <w:pPr>
              <w:rPr>
                <w:rFonts w:ascii="Times New Roman" w:hAnsi="Times New Roman"/>
                <w:sz w:val="24"/>
                <w:szCs w:val="24"/>
              </w:rPr>
            </w:pPr>
            <w:r>
              <w:rPr>
                <w:rFonts w:ascii="Times New Roman" w:hAnsi="Times New Roman"/>
                <w:sz w:val="24"/>
                <w:szCs w:val="24"/>
              </w:rPr>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xml:space="preserve">, учитывая назначение и </w:t>
            </w:r>
            <w:r w:rsidRPr="000A7082">
              <w:rPr>
                <w:rFonts w:ascii="Times New Roman" w:hAnsi="Times New Roman"/>
                <w:sz w:val="24"/>
                <w:szCs w:val="24"/>
              </w:rPr>
              <w:lastRenderedPageBreak/>
              <w:t>собственные возможности</w:t>
            </w:r>
          </w:p>
        </w:tc>
        <w:tc>
          <w:tcPr>
            <w:tcW w:w="4253" w:type="dxa"/>
          </w:tcPr>
          <w:p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lastRenderedPageBreak/>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w:t>
            </w:r>
            <w:r w:rsidR="00AF12C3">
              <w:rPr>
                <w:rFonts w:ascii="Times New Roman" w:eastAsia="Times New Roman" w:hAnsi="Times New Roman" w:cs="Times New Roman"/>
                <w:sz w:val="24"/>
                <w:szCs w:val="24"/>
              </w:rPr>
              <w:lastRenderedPageBreak/>
              <w:t>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изделия по своим </w:t>
            </w:r>
            <w:r w:rsidR="00AF12C3">
              <w:rPr>
                <w:rFonts w:ascii="Times New Roman" w:eastAsia="Times New Roman" w:hAnsi="Times New Roman" w:cs="Times New Roman"/>
                <w:sz w:val="24"/>
                <w:szCs w:val="24"/>
              </w:rPr>
              <w:lastRenderedPageBreak/>
              <w:t>размерам в рамках заявленного бюджета</w:t>
            </w:r>
          </w:p>
        </w:tc>
      </w:tr>
      <w:tr w:rsidR="00496545" w:rsidRPr="00F358F1" w:rsidTr="00C7382A">
        <w:trPr>
          <w:trHeight w:val="1673"/>
        </w:trPr>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68" w:type="dxa"/>
          </w:tcPr>
          <w:p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 xml:space="preserve">Выполняют задания на карточках/цифровой образовательной платформе: классифицируют виды стилей, называют их, описывают с </w:t>
            </w:r>
            <w:r w:rsidR="00AC0242" w:rsidRPr="00AC0242">
              <w:rPr>
                <w:rFonts w:ascii="Times New Roman" w:eastAsia="Times New Roman" w:hAnsi="Times New Roman" w:cs="Times New Roman"/>
                <w:sz w:val="24"/>
                <w:szCs w:val="24"/>
              </w:rPr>
              <w:lastRenderedPageBreak/>
              <w:t>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стилей, называют их, </w:t>
            </w:r>
            <w:r>
              <w:rPr>
                <w:rFonts w:ascii="Times New Roman" w:eastAsia="Times New Roman" w:hAnsi="Times New Roman" w:cs="Times New Roman"/>
                <w:sz w:val="24"/>
                <w:szCs w:val="24"/>
              </w:rPr>
              <w:t xml:space="preserve">дают описание. </w:t>
            </w:r>
            <w:r>
              <w:rPr>
                <w:rFonts w:ascii="Times New Roman" w:eastAsia="Times New Roman" w:hAnsi="Times New Roman" w:cs="Times New Roman"/>
                <w:sz w:val="24"/>
                <w:szCs w:val="24"/>
              </w:rPr>
              <w:lastRenderedPageBreak/>
              <w:t xml:space="preserve">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rsidTr="00C7382A">
        <w:tc>
          <w:tcPr>
            <w:tcW w:w="846" w:type="dxa"/>
          </w:tcPr>
          <w:p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268" w:type="dxa"/>
          </w:tcPr>
          <w:p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rsidTr="00C7382A">
        <w:tc>
          <w:tcPr>
            <w:tcW w:w="846" w:type="dxa"/>
          </w:tcPr>
          <w:p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rsidTr="00C7382A">
        <w:tc>
          <w:tcPr>
            <w:tcW w:w="846" w:type="dxa"/>
          </w:tcPr>
          <w:p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t xml:space="preserve">Тестирование по итогам изучаемого раздела для </w:t>
            </w:r>
            <w:r w:rsidRPr="00F8322A">
              <w:rPr>
                <w:rFonts w:ascii="Times New Roman" w:hAnsi="Times New Roman" w:cs="Times New Roman"/>
                <w:sz w:val="24"/>
                <w:szCs w:val="28"/>
              </w:rPr>
              <w:lastRenderedPageBreak/>
              <w:t>систематизации полученных знаний</w:t>
            </w:r>
          </w:p>
        </w:tc>
        <w:tc>
          <w:tcPr>
            <w:tcW w:w="4253" w:type="dxa"/>
          </w:tcPr>
          <w:p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тест</w:t>
            </w:r>
          </w:p>
        </w:tc>
        <w:tc>
          <w:tcPr>
            <w:tcW w:w="4223" w:type="dxa"/>
          </w:tcPr>
          <w:p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классифицируют ткани, называют</w:t>
            </w:r>
            <w:r>
              <w:rPr>
                <w:rFonts w:ascii="Times New Roman" w:eastAsia="Times New Roman" w:hAnsi="Times New Roman" w:cs="Times New Roman"/>
                <w:sz w:val="24"/>
                <w:szCs w:val="24"/>
              </w:rPr>
              <w:t xml:space="preserve"> их, подбирают </w:t>
            </w:r>
            <w:r>
              <w:rPr>
                <w:rFonts w:ascii="Times New Roman" w:eastAsia="Times New Roman" w:hAnsi="Times New Roman" w:cs="Times New Roman"/>
                <w:sz w:val="24"/>
                <w:szCs w:val="24"/>
              </w:rPr>
              <w:lastRenderedPageBreak/>
              <w:t>характеристику и правила глажения.</w:t>
            </w:r>
          </w:p>
          <w:p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68" w:type="dxa"/>
          </w:tcPr>
          <w:p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rsidTr="00024686">
        <w:tc>
          <w:tcPr>
            <w:tcW w:w="15842" w:type="dxa"/>
            <w:gridSpan w:val="6"/>
          </w:tcPr>
          <w:p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rsidTr="00C7382A">
        <w:tc>
          <w:tcPr>
            <w:tcW w:w="846" w:type="dxa"/>
          </w:tcPr>
          <w:p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rsidR="00BE282B" w:rsidRPr="00561581" w:rsidRDefault="00BE282B" w:rsidP="00E84808">
            <w:pPr>
              <w:autoSpaceDE w:val="0"/>
              <w:autoSpaceDN w:val="0"/>
              <w:adjustRightInd w:val="0"/>
              <w:rPr>
                <w:rFonts w:ascii="Times New Roman" w:hAnsi="Times New Roman"/>
                <w:sz w:val="24"/>
                <w:szCs w:val="24"/>
              </w:rPr>
            </w:pPr>
          </w:p>
        </w:tc>
        <w:tc>
          <w:tcPr>
            <w:tcW w:w="4253" w:type="dxa"/>
          </w:tcPr>
          <w:p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задание на карточках/цифровой образовательной 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lastRenderedPageBreak/>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 Самостоятельно составляют рацион правильного питания на неделю</w:t>
            </w:r>
          </w:p>
        </w:tc>
      </w:tr>
      <w:tr w:rsidR="00F25EE9" w:rsidRPr="00F358F1" w:rsidTr="00C7382A">
        <w:tc>
          <w:tcPr>
            <w:tcW w:w="846" w:type="dxa"/>
          </w:tcPr>
          <w:p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68" w:type="dxa"/>
          </w:tcPr>
          <w:p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rsidTr="00C7382A">
        <w:tc>
          <w:tcPr>
            <w:tcW w:w="846" w:type="dxa"/>
          </w:tcPr>
          <w:p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EB23B0" w:rsidRPr="00F358F1" w:rsidTr="00C7382A">
        <w:tc>
          <w:tcPr>
            <w:tcW w:w="846" w:type="dxa"/>
          </w:tcPr>
          <w:p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68" w:type="dxa"/>
          </w:tcPr>
          <w:p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w:t>
            </w:r>
            <w:r w:rsidRPr="00561581">
              <w:rPr>
                <w:rFonts w:ascii="Times New Roman" w:eastAsia="Times New Roman" w:hAnsi="Times New Roman" w:cs="Times New Roman"/>
                <w:sz w:val="24"/>
                <w:szCs w:val="24"/>
                <w:lang w:eastAsia="ru-RU"/>
              </w:rPr>
              <w:lastRenderedPageBreak/>
              <w:t xml:space="preserve">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 xml:space="preserve">Виды домашних заготовок: </w:t>
            </w:r>
            <w:r w:rsidRPr="00561581">
              <w:rPr>
                <w:rFonts w:ascii="Times New Roman" w:eastAsia="Times New Roman" w:hAnsi="Times New Roman" w:cs="Times New Roman"/>
                <w:sz w:val="24"/>
                <w:szCs w:val="24"/>
                <w:lang w:eastAsia="ru-RU"/>
              </w:rPr>
              <w:lastRenderedPageBreak/>
              <w:t>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 xml:space="preserve">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rsidTr="00C7382A">
        <w:tc>
          <w:tcPr>
            <w:tcW w:w="846" w:type="dxa"/>
          </w:tcPr>
          <w:p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c>
          <w:tcPr>
            <w:tcW w:w="2268" w:type="dxa"/>
          </w:tcPr>
          <w:p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rsidTr="00C7382A">
        <w:tc>
          <w:tcPr>
            <w:tcW w:w="846" w:type="dxa"/>
          </w:tcPr>
          <w:p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68" w:type="dxa"/>
          </w:tcPr>
          <w:p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rsidTr="00C7382A">
        <w:trPr>
          <w:trHeight w:val="228"/>
        </w:trPr>
        <w:tc>
          <w:tcPr>
            <w:tcW w:w="846" w:type="dxa"/>
          </w:tcPr>
          <w:p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68" w:type="dxa"/>
          </w:tcPr>
          <w:p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безопасности при работе на </w:t>
            </w:r>
            <w:r>
              <w:rPr>
                <w:rFonts w:ascii="Times New Roman" w:hAnsi="Times New Roman"/>
                <w:sz w:val="24"/>
                <w:szCs w:val="24"/>
              </w:rPr>
              <w:lastRenderedPageBreak/>
              <w:t>кухне.</w:t>
            </w:r>
            <w:r w:rsidR="00DD5CF1">
              <w:rPr>
                <w:rFonts w:ascii="Times New Roman" w:hAnsi="Times New Roman"/>
                <w:sz w:val="24"/>
                <w:szCs w:val="24"/>
              </w:rPr>
              <w:t xml:space="preserve"> Рецепты гарниров </w:t>
            </w:r>
          </w:p>
          <w:p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268" w:type="dxa"/>
          </w:tcPr>
          <w:p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9D63FC" w:rsidRPr="00F358F1" w:rsidTr="00C7382A">
        <w:tc>
          <w:tcPr>
            <w:tcW w:w="846" w:type="dxa"/>
          </w:tcPr>
          <w:p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8" w:type="dxa"/>
          </w:tcPr>
          <w:p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rsidTr="00C7382A">
        <w:tc>
          <w:tcPr>
            <w:tcW w:w="846" w:type="dxa"/>
          </w:tcPr>
          <w:p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9D63FC" w:rsidRPr="00F358F1" w:rsidTr="00024686">
        <w:tc>
          <w:tcPr>
            <w:tcW w:w="15842" w:type="dxa"/>
            <w:gridSpan w:val="6"/>
          </w:tcPr>
          <w:p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rsidTr="00C7382A">
        <w:trPr>
          <w:trHeight w:val="264"/>
        </w:trPr>
        <w:tc>
          <w:tcPr>
            <w:tcW w:w="846" w:type="dxa"/>
          </w:tcPr>
          <w:p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rsidTr="00C7382A">
        <w:trPr>
          <w:trHeight w:val="254"/>
        </w:trPr>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3D125F" w:rsidRPr="00F358F1" w:rsidTr="00C7382A">
        <w:trPr>
          <w:trHeight w:val="254"/>
        </w:trPr>
        <w:tc>
          <w:tcPr>
            <w:tcW w:w="846" w:type="dxa"/>
          </w:tcPr>
          <w:p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8" w:type="dxa"/>
          </w:tcPr>
          <w:p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rsidTr="00C7382A">
        <w:trPr>
          <w:trHeight w:val="254"/>
        </w:trPr>
        <w:tc>
          <w:tcPr>
            <w:tcW w:w="846" w:type="dxa"/>
          </w:tcPr>
          <w:p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rsidR="003D125F" w:rsidRPr="00550A3A" w:rsidRDefault="003D125F" w:rsidP="00550A3A"/>
        </w:tc>
        <w:tc>
          <w:tcPr>
            <w:tcW w:w="850" w:type="dxa"/>
          </w:tcPr>
          <w:p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rsidR="003D125F" w:rsidRDefault="00891218" w:rsidP="00AA730E">
            <w:pPr>
              <w:rPr>
                <w:rFonts w:ascii="Times New Roman" w:hAnsi="Times New Roman"/>
                <w:sz w:val="24"/>
                <w:szCs w:val="24"/>
              </w:rPr>
            </w:pPr>
            <w:r w:rsidRPr="000A7082">
              <w:rPr>
                <w:rFonts w:ascii="Times New Roman" w:hAnsi="Times New Roman"/>
                <w:sz w:val="24"/>
                <w:szCs w:val="24"/>
              </w:rPr>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lastRenderedPageBreak/>
              <w:t xml:space="preserve">расписание/табло. Умение читать информацию о рейсе, времени регистрации и вылета, номере места на билете </w:t>
            </w:r>
          </w:p>
        </w:tc>
        <w:tc>
          <w:tcPr>
            <w:tcW w:w="4253" w:type="dxa"/>
          </w:tcPr>
          <w:p w:rsidR="003D125F" w:rsidRPr="00850C72" w:rsidRDefault="005679A8" w:rsidP="00850C72">
            <w:pPr>
              <w:rPr>
                <w:rFonts w:ascii="Times New Roman" w:hAnsi="Times New Roman"/>
                <w:sz w:val="24"/>
                <w:szCs w:val="24"/>
              </w:rPr>
            </w:pPr>
            <w:r>
              <w:rPr>
                <w:rFonts w:ascii="Times New Roman"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hAnsi="Times New Roman"/>
                <w:sz w:val="24"/>
                <w:szCs w:val="24"/>
              </w:rPr>
              <w:lastRenderedPageBreak/>
              <w:t>билета находят основные данные для пассажира</w:t>
            </w:r>
          </w:p>
        </w:tc>
        <w:tc>
          <w:tcPr>
            <w:tcW w:w="4223" w:type="dxa"/>
          </w:tcPr>
          <w:p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607684" w:rsidRPr="00F358F1" w:rsidTr="00C7382A">
        <w:trPr>
          <w:trHeight w:val="138"/>
        </w:trPr>
        <w:tc>
          <w:tcPr>
            <w:tcW w:w="846" w:type="dxa"/>
          </w:tcPr>
          <w:p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268" w:type="dxa"/>
          </w:tcPr>
          <w:p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rsidTr="00275ADD">
        <w:tc>
          <w:tcPr>
            <w:tcW w:w="15842" w:type="dxa"/>
            <w:gridSpan w:val="6"/>
          </w:tcPr>
          <w:p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rsidTr="00C7382A">
        <w:tc>
          <w:tcPr>
            <w:tcW w:w="846" w:type="dxa"/>
          </w:tcPr>
          <w:p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c>
          <w:tcPr>
            <w:tcW w:w="4223" w:type="dxa"/>
          </w:tcPr>
          <w:p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r>
      <w:tr w:rsidR="008551C6" w:rsidRPr="00F358F1" w:rsidTr="00C7382A">
        <w:tc>
          <w:tcPr>
            <w:tcW w:w="846" w:type="dxa"/>
          </w:tcPr>
          <w:p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268" w:type="dxa"/>
          </w:tcPr>
          <w:p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rsidTr="00855F7F">
        <w:tc>
          <w:tcPr>
            <w:tcW w:w="15842" w:type="dxa"/>
            <w:gridSpan w:val="6"/>
          </w:tcPr>
          <w:p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lastRenderedPageBreak/>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rsidR="002E0C0D" w:rsidRDefault="002E0C0D" w:rsidP="00F2536F">
            <w:pPr>
              <w:rPr>
                <w:rFonts w:ascii="Times New Roman" w:hAnsi="Times New Roman"/>
                <w:sz w:val="24"/>
                <w:szCs w:val="24"/>
              </w:rPr>
            </w:pPr>
          </w:p>
          <w:p w:rsidR="002E0C0D" w:rsidRDefault="002E0C0D" w:rsidP="00F2536F">
            <w:pPr>
              <w:rPr>
                <w:rFonts w:ascii="Times New Roman" w:hAnsi="Times New Roman"/>
                <w:sz w:val="24"/>
                <w:szCs w:val="24"/>
              </w:rPr>
            </w:pPr>
          </w:p>
          <w:p w:rsidR="008C176F" w:rsidRPr="0051528E" w:rsidRDefault="008C176F" w:rsidP="00B66957">
            <w:pPr>
              <w:rPr>
                <w:rFonts w:ascii="Times New Roman" w:hAnsi="Times New Roman"/>
                <w:sz w:val="24"/>
                <w:szCs w:val="24"/>
              </w:rPr>
            </w:pPr>
          </w:p>
        </w:tc>
        <w:tc>
          <w:tcPr>
            <w:tcW w:w="4253" w:type="dxa"/>
          </w:tcPr>
          <w:p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8" w:type="dxa"/>
          </w:tcPr>
          <w:p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rsidTr="00024686">
        <w:tc>
          <w:tcPr>
            <w:tcW w:w="15842" w:type="dxa"/>
            <w:gridSpan w:val="6"/>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sidR="00B402EA">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lastRenderedPageBreak/>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68" w:type="dxa"/>
          </w:tcPr>
          <w:p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 xml:space="preserve">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sidR="00B03C24">
              <w:rPr>
                <w:rFonts w:ascii="Times New Roman"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lastRenderedPageBreak/>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 xml:space="preserve">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268" w:type="dxa"/>
          </w:tcPr>
          <w:p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tblPr>
      <w:tblGrid>
        <w:gridCol w:w="846"/>
        <w:gridCol w:w="2268"/>
        <w:gridCol w:w="850"/>
        <w:gridCol w:w="3402"/>
        <w:gridCol w:w="4253"/>
        <w:gridCol w:w="4223"/>
      </w:tblGrid>
      <w:tr w:rsidR="008C176F" w:rsidRPr="00F358F1" w:rsidTr="00275ADD">
        <w:tc>
          <w:tcPr>
            <w:tcW w:w="15842" w:type="dxa"/>
            <w:gridSpan w:val="6"/>
          </w:tcPr>
          <w:p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lastRenderedPageBreak/>
              <w:t>Итоговое занятие – 1 час</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656" w:rsidRDefault="00904656" w:rsidP="00644073">
      <w:pPr>
        <w:spacing w:after="0" w:line="240" w:lineRule="auto"/>
      </w:pPr>
      <w:r>
        <w:separator/>
      </w:r>
    </w:p>
  </w:endnote>
  <w:endnote w:type="continuationSeparator" w:id="0">
    <w:p w:rsidR="00904656" w:rsidRDefault="00904656" w:rsidP="006440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sans-serif">
    <w:altName w:val="Segoe Print"/>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5713265"/>
      <w:docPartObj>
        <w:docPartGallery w:val="Page Numbers (Bottom of Page)"/>
        <w:docPartUnique/>
      </w:docPartObj>
    </w:sdtPr>
    <w:sdtContent>
      <w:p w:rsidR="001F0022" w:rsidRDefault="00926DAE">
        <w:pPr>
          <w:pStyle w:val="ad"/>
          <w:jc w:val="right"/>
        </w:pPr>
        <w:r>
          <w:fldChar w:fldCharType="begin"/>
        </w:r>
        <w:r w:rsidR="001F0022">
          <w:instrText>PAGE   \* MERGEFORMAT</w:instrText>
        </w:r>
        <w:r>
          <w:fldChar w:fldCharType="separate"/>
        </w:r>
        <w:r w:rsidR="000D50C1">
          <w:rPr>
            <w:noProof/>
          </w:rPr>
          <w:t>31</w:t>
        </w:r>
        <w:r>
          <w:fldChar w:fldCharType="end"/>
        </w:r>
      </w:p>
    </w:sdtContent>
  </w:sdt>
  <w:p w:rsidR="001F0022" w:rsidRDefault="001F002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656" w:rsidRDefault="00904656" w:rsidP="00644073">
      <w:pPr>
        <w:spacing w:after="0" w:line="240" w:lineRule="auto"/>
      </w:pPr>
      <w:r>
        <w:separator/>
      </w:r>
    </w:p>
  </w:footnote>
  <w:footnote w:type="continuationSeparator" w:id="0">
    <w:p w:rsidR="00904656" w:rsidRDefault="00904656" w:rsidP="006440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7520"/>
      </v:shape>
    </w:pict>
  </w:numPicBullet>
  <w:abstractNum w:abstractNumId="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4"/>
  </w:num>
  <w:num w:numId="3">
    <w:abstractNumId w:val="30"/>
  </w:num>
  <w:num w:numId="4">
    <w:abstractNumId w:val="12"/>
  </w:num>
  <w:num w:numId="5">
    <w:abstractNumId w:val="19"/>
  </w:num>
  <w:num w:numId="6">
    <w:abstractNumId w:val="28"/>
  </w:num>
  <w:num w:numId="7">
    <w:abstractNumId w:val="6"/>
  </w:num>
  <w:num w:numId="8">
    <w:abstractNumId w:val="26"/>
  </w:num>
  <w:num w:numId="9">
    <w:abstractNumId w:val="16"/>
  </w:num>
  <w:num w:numId="10">
    <w:abstractNumId w:val="4"/>
  </w:num>
  <w:num w:numId="11">
    <w:abstractNumId w:val="10"/>
  </w:num>
  <w:num w:numId="12">
    <w:abstractNumId w:val="0"/>
  </w:num>
  <w:num w:numId="13">
    <w:abstractNumId w:val="25"/>
  </w:num>
  <w:num w:numId="14">
    <w:abstractNumId w:val="11"/>
  </w:num>
  <w:num w:numId="15">
    <w:abstractNumId w:val="21"/>
  </w:num>
  <w:num w:numId="16">
    <w:abstractNumId w:val="7"/>
  </w:num>
  <w:num w:numId="17">
    <w:abstractNumId w:val="18"/>
  </w:num>
  <w:num w:numId="18">
    <w:abstractNumId w:val="32"/>
  </w:num>
  <w:num w:numId="19">
    <w:abstractNumId w:val="23"/>
  </w:num>
  <w:num w:numId="20">
    <w:abstractNumId w:val="8"/>
  </w:num>
  <w:num w:numId="21">
    <w:abstractNumId w:val="24"/>
  </w:num>
  <w:num w:numId="22">
    <w:abstractNumId w:val="17"/>
  </w:num>
  <w:num w:numId="23">
    <w:abstractNumId w:val="3"/>
  </w:num>
  <w:num w:numId="24">
    <w:abstractNumId w:val="9"/>
  </w:num>
  <w:num w:numId="25">
    <w:abstractNumId w:val="31"/>
  </w:num>
  <w:num w:numId="26">
    <w:abstractNumId w:val="20"/>
  </w:num>
  <w:num w:numId="27">
    <w:abstractNumId w:val="22"/>
  </w:num>
  <w:num w:numId="28">
    <w:abstractNumId w:val="27"/>
  </w:num>
  <w:num w:numId="29">
    <w:abstractNumId w:val="2"/>
  </w:num>
  <w:num w:numId="30">
    <w:abstractNumId w:val="13"/>
  </w:num>
  <w:num w:numId="31">
    <w:abstractNumId w:val="5"/>
  </w:num>
  <w:num w:numId="32">
    <w:abstractNumId w:val="1"/>
  </w:num>
  <w:num w:numId="33">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50C1"/>
    <w:rsid w:val="000D6887"/>
    <w:rsid w:val="000E383A"/>
    <w:rsid w:val="000E6D4C"/>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0650"/>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656"/>
    <w:rsid w:val="00904A96"/>
    <w:rsid w:val="009057A3"/>
    <w:rsid w:val="0090627D"/>
    <w:rsid w:val="00906ED8"/>
    <w:rsid w:val="0092142B"/>
    <w:rsid w:val="00926DAE"/>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159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24FFC"/>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C01"/>
    <w:rsid w:val="00DB3A95"/>
    <w:rsid w:val="00DB4D18"/>
    <w:rsid w:val="00DC16F4"/>
    <w:rsid w:val="00DC6A6D"/>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DAE"/>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r="http://schemas.openxmlformats.org/officeDocument/2006/relationships" xmlns:w="http://schemas.openxmlformats.org/wordprocessingml/2006/main">
  <w:divs>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B975C-186E-4C57-9DBD-828C8B971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44</Pages>
  <Words>12442</Words>
  <Characters>70922</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user</cp:lastModifiedBy>
  <cp:revision>13</cp:revision>
  <dcterms:created xsi:type="dcterms:W3CDTF">2023-09-02T18:32:00Z</dcterms:created>
  <dcterms:modified xsi:type="dcterms:W3CDTF">2024-10-15T02:00:00Z</dcterms:modified>
</cp:coreProperties>
</file>